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8920" w:type="dxa"/>
        <w:jc w:val="left"/>
        <w:tblInd w:w="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rPr>
          <w:trHeight w:val="630" w:hRule="atLeast"/>
        </w:trPr>
        <w:tc>
          <w:tcPr>
            <w:tcW w:w="8920" w:type="dxa"/>
            <w:tcBorders>
              <w:bottom w:val="double" w:sz="2" w:space="0" w:color="000000"/>
            </w:tcBorders>
          </w:tcPr>
          <w:p>
            <w:pPr>
              <w:pStyle w:val="WW-"/>
              <w:snapToGrid w:val="false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2500630</wp:posOffset>
                  </wp:positionH>
                  <wp:positionV relativeFrom="paragraph">
                    <wp:posOffset>8255</wp:posOffset>
                  </wp:positionV>
                  <wp:extent cx="432435" cy="546735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58" r="-71" b="-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6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WW-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WW-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WW-"/>
              <w:snapToGrid w:val="false"/>
              <w:rPr>
                <w:szCs w:val="32"/>
              </w:rPr>
            </w:pPr>
            <w:r>
              <w:rPr>
                <w:szCs w:val="32"/>
              </w:rPr>
              <w:t xml:space="preserve">АДМИНИСТРАЦИЯ </w:t>
            </w:r>
          </w:p>
          <w:p>
            <w:pPr>
              <w:pStyle w:val="WW-"/>
              <w:snapToGrid w:val="false"/>
              <w:rPr>
                <w:szCs w:val="32"/>
              </w:rPr>
            </w:pPr>
            <w:r>
              <w:rPr>
                <w:szCs w:val="32"/>
              </w:rPr>
              <w:t>КОНАКОВСКОГО МУНИЦИПАЛЬНОГО ОКРУГА</w:t>
            </w:r>
          </w:p>
        </w:tc>
      </w:tr>
    </w:tbl>
    <w:p>
      <w:pPr>
        <w:pStyle w:val="Heading1"/>
        <w:ind w:hanging="0" w:left="0" w:right="0"/>
        <w:rPr/>
      </w:pPr>
      <w:r>
        <w:rPr/>
      </w:r>
    </w:p>
    <w:p>
      <w:pPr>
        <w:pStyle w:val="Heading1"/>
        <w:ind w:hanging="0" w:left="0" w:right="0"/>
        <w:rPr>
          <w:b/>
          <w:spacing w:val="60"/>
          <w:sz w:val="28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381" w:hRule="atLeast"/>
        </w:trPr>
        <w:tc>
          <w:tcPr>
            <w:tcW w:w="3190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 г.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right"/>
              <w:rPr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2066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>
        <w:trPr/>
        <w:tc>
          <w:tcPr>
            <w:tcW w:w="4644" w:type="dxa"/>
            <w:tcBorders/>
          </w:tcPr>
          <w:p>
            <w:pPr>
              <w:pStyle w:val="Normal"/>
              <w:autoSpaceDE w:val="fals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О внесении изменений в Постановление Администрации Конаковского муниципального округа от 26.03.2024 г. № 201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567" w:right="0"/>
        <w:jc w:val="both"/>
        <w:rPr>
          <w:color w:val="000000"/>
          <w:sz w:val="22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в Российской Федерации и о внесении изменений в отдельные акты Российской Федерации», Приказом Министерства транспорта Российской Федерации от 07.02.2027 № 16 «Об утверждении правил присвоения автомобильным дорогам идентификационных номеров», Порядком предоставления и распределения из областного бюджета Тверской области бюджетам муниципальных образований Тверской области субсидии на капитальный ремонт улично-дорожной сети, утвержденным Постановлением Правительства Тверской области от 07.03.2024 г. № 90-пп «О государственной программе Тверской области «Развитие транспортного комплекса и дорожного хозяйства Тверской области», Распоряжением Правительства Тверской области от 26.01.2024 г. № 118-рп «О программах дорожных работ на территориях муниципальных образований Тверской области в 2024-2028 годах», Заключением Контрольно-счетной палаты Тверской области, </w:t>
      </w:r>
      <w:r>
        <w:rPr>
          <w:color w:val="000000"/>
          <w:sz w:val="28"/>
          <w:szCs w:val="28"/>
        </w:rPr>
        <w:t>Уставом Конаковского муниципального округа Тверской области,</w:t>
      </w:r>
    </w:p>
    <w:p>
      <w:pPr>
        <w:pStyle w:val="Normal"/>
        <w:spacing w:lineRule="auto" w:line="360"/>
        <w:jc w:val="center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3"/>
        </w:numPr>
        <w:autoSpaceDE w:val="false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Приложение к Постановлению Администрации Конаковского муниципального округа № 201 от 26.03.2024 г. «Об утверждении Перечня автомобильных дорог общего пользования местного значения Конаковского муниципального округа Тверской области» разделом «Перечень территорий образовательных организаций Конаковского муниципального округа в виде асфальтированных площадок и подъездов к зданиям» (прилагается).</w:t>
      </w:r>
    </w:p>
    <w:p>
      <w:pPr>
        <w:pStyle w:val="Normal"/>
        <w:numPr>
          <w:ilvl w:val="0"/>
          <w:numId w:val="3"/>
        </w:numPr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подписания, распространяется на правоотношения, возникшие с 01.01.2024 года и подлежит размещению на официальном сайте Конаковского муниципального округа Тверской области в информационно-телекоммуникационной сети Интернет и опубликованию в общественно-политической газете «Заря».</w:t>
      </w:r>
    </w:p>
    <w:p>
      <w:pPr>
        <w:pStyle w:val="Normal"/>
        <w:numPr>
          <w:ilvl w:val="0"/>
          <w:numId w:val="3"/>
        </w:numPr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Конаковского </w:t>
      </w:r>
    </w:p>
    <w:p>
      <w:pPr>
        <w:pStyle w:val="Normal"/>
        <w:spacing w:lineRule="atLeast" w:line="200"/>
        <w:rPr>
          <w:b/>
        </w:rPr>
      </w:pPr>
      <w:r>
        <w:rPr>
          <w:b/>
          <w:sz w:val="28"/>
          <w:szCs w:val="28"/>
        </w:rPr>
        <w:t>муниципального округа</w:t>
        <w:tab/>
        <w:tab/>
        <w:tab/>
        <w:tab/>
        <w:tab/>
        <w:tab/>
        <w:t xml:space="preserve"> А.М. Пляскин</w:t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46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86"/>
        <w:gridCol w:w="2410"/>
        <w:gridCol w:w="1737"/>
        <w:gridCol w:w="1927"/>
      </w:tblGrid>
      <w:tr>
        <w:trPr>
          <w:trHeight w:val="1680" w:hRule="atLeast"/>
        </w:trPr>
        <w:tc>
          <w:tcPr>
            <w:tcW w:w="10469" w:type="dxa"/>
            <w:gridSpan w:val="5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Приложение</w:t>
              <w:br/>
              <w:t>к Постановлению Администрации</w:t>
              <w:br/>
              <w:t>Конаковского муниципального округа</w:t>
              <w:br/>
              <w:t>от 18.12.2025 г. № 2066</w:t>
            </w:r>
          </w:p>
        </w:tc>
      </w:tr>
      <w:tr>
        <w:trPr>
          <w:trHeight w:val="1320" w:hRule="atLeast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6074" w:type="dxa"/>
            <w:gridSpan w:val="3"/>
            <w:tcBorders/>
            <w:vAlign w:val="center"/>
          </w:tcPr>
          <w:p>
            <w:pPr>
              <w:pStyle w:val="Normal"/>
              <w:suppressAutoHyphens w:val="false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"Приложение к Постановлению Администрации Конаковского муниципального округа от 26.03.2024 г. № 201</w:t>
            </w:r>
          </w:p>
        </w:tc>
      </w:tr>
      <w:tr>
        <w:trPr>
          <w:trHeight w:val="390" w:hRule="atLeast"/>
        </w:trPr>
        <w:tc>
          <w:tcPr>
            <w:tcW w:w="10469" w:type="dxa"/>
            <w:gridSpan w:val="5"/>
            <w:vMerge w:val="restart"/>
            <w:tcBorders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Перечень автомобильных дорог общего пользования местного значения </w:t>
            </w:r>
          </w:p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Конаковского муниципального округа Тверской области </w:t>
            </w:r>
          </w:p>
        </w:tc>
      </w:tr>
      <w:tr>
        <w:trPr>
          <w:trHeight w:val="300" w:hRule="atLeast"/>
        </w:trPr>
        <w:tc>
          <w:tcPr>
            <w:tcW w:w="10469" w:type="dxa"/>
            <w:gridSpan w:val="5"/>
            <w:vMerge w:val="continue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и месторасположение автомобильной дороги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3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Проезжая часть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6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Протяженность, км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Покрытие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г. Конаково: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ул.Свободы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4,063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ул.Энергетиков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ул.Васильковского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ул.Набережная Волги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ул.Гагарина, 1,2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1,410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проспект Ленина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ул.Баскакова, 1,2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ул.Старопочтовая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ул.Белавинская - ул.Район Завода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ул.Промышленная - КГРЭС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2,310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ул.Пригородная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4,944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г.Конаково на Мошковический залив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2,720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ул.Учебная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ул.Восточно-Промышленный район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на ЗКПД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1,750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ул.Строителей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ул.Маяковского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ул.Гоголя - уч.Чапаева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ул.Революции (до ул.Пролетарской)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ул.Пролетарская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ул.Кооперативная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ул.Кооперативная до границы города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Торговый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ул.Энергетиков-центральная библиотека-ул.Александровка-ул.Баскакова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автодорожная развязка, Привокзальная площадь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ул.Гагарина, д.30 - ул.Энергетиков, д.6-17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на площади у торгового центра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мкр.Зеленый бор ул.Береговая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Весенний пер.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ул.Еловая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ул.Звездная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ул.Изумрудная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ул.Карачаровская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ул.Каштановая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ул.Лазурная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ул.Моховая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ул.Отрадная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ул.Паромная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ул.Приволжская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ул.Просторная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ул.Радужная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ул.Родниковая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ул.Рыбацкая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ул.Дениса Стребина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ул.Зелёный Бор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ул.Хавина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мкр.Зеленый бор ул.Энергетическая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посёлок Энергетик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д.Карачарово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д.Белавино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Шумново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Никулинки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Речицы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Речицы - СНТ Речицы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104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А1 (ул.Гоголя - ул.Чапаева (левая сторона))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ул.Правды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ул.1-я Набережная, 97-121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ул.Ключевая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ул.Рабочая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ул.Мичурина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ул.Коминтерна, 1-13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ул.Чайковского, 1-21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ул.Трудящихся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ул.Колхозная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Колхозный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Локомотивный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Электровозный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Железнодорожный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ул.Булатова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Загародный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ул.Сергеева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ул.Герцена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А2 (ул.Гоголя - ул.Чапаева (правая сторона))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ул.Чайковского, 23-37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ул.Коминтерна, 15-39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Маршака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079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ул.Энгельса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ул.Южная, 1-94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ул.Гайдара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ул.Некрасова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ул.1-ая Тверская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Тверская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ул.3-ая Тверская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10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Б (ул.Белавинская - ул.Кооперативная)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ул.Крупской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089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ул.Кирова, 21-31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ул.Попова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ул.Комсомольская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ул.Пионерская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ул.Революции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ул.Красноармейская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ул.Красногвардейская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ул.Заводская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ул.Муравьевская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ул.Пестеля, 36-64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099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ул.Лиговка, 103-129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ул.Пролетарская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ул.Коммунистическая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ул.Вокзальная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ул.Транспортная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Вокзальная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Вокзальный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ул.2-я 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ул.3-я Парковая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ул.Коллективная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ул.Ясеневая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ул.Песчаная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ул.Осенняя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ул.Кленовая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ул.Чехова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В (ул.Александровка- ул.Белавинская)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ул.Кирова, 2-15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ул.Лиговка, 1-95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ул.Декабристов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ул.Пестеля, 1-35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Полевой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Шумновский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Грэсовский проезд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Новостроевский проезд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Александровский переулок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128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0,253</w:t>
            </w: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9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ул.Александровка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С1 (ул.Свободы (левая сторона))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ул.Циолковского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ул.Дрожжина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ул.Воровского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ул.Радищева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ул.Комсомольский сквер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ул.Пушкинская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ул.Парижской коммуны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ул.Цветочная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ул.Ольховая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Красный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ул.Гоголя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переулок Коммунаров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ул.Боровая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ул.Свердлова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ул.Фрунзе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ул.Сосновая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ул.Первомайская, 2-28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Базарный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пер. Сосновый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8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Район С2 (ул.Свободы (правая сторона))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Гоголевский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ул.Крылова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ул.1-я Набережная, 2-92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1,940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ул.Ново-Почтовая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ул.Ворохова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Первомайский переулок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ул.Первомайская, 28-42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Базарный переулок и Старобазарная площадь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Юбилейная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Связистов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Загородная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пер. Песчаный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Корчевская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Фаянсовая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Кузнецовская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Тихая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Жемчужная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Рулева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Вахонино: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ул.Большая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ул.Малая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ул.Весенняя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1-ий Торговый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ул.Олимпийская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Территория МКД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ул.Полторыхина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ул.Низовка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проезды ул.Большая- ул.Малая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Паника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Шоша: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ул.Дорожная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ул.Зеленая- ул.Дорожная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кладбищу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Городище: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ул.Набережная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ул.Тихая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въезд №1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въезд №2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Терехово: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ул.Нагорная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ул.Привольная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ул.1-я Сосновая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ул.2-я Сосновая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ул.Подмосковная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пр-д Щёлковский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ул.Тверская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Щелково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Весна: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ул.Сиреневая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ул.Светлая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Рябинки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Первомайск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Карла Маркса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Шуклово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ул.Рябиновая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Липовая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Долинки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Новошино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Искрино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Плоски: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ул.Набережная р.Волга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пер.Ягодный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пер.Песчаный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Береговая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Прибрежная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Конаковская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Московская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Энергетиков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Лодочной станции б/о "Луч"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Свердлово: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ул.Каменка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1,490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ул.Борки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ул.Слобода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Солнечный пер.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Волжский пр-зд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Крестовоздвиженская площадь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кладбищу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пер.Дачный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ул.Слобода до ул.Каменка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2-ое Моховое: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ул.Вокзальная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ул.Привокзальная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ул.Колымская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ул.Ягодная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ул.Тверская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ул.Карамкенская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ул.Чукотская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079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ул.Хасынская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080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Горбасьево: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ул.Ключевая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081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082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Полушкино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28 230 804 ОП МР 083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Мокшино: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ул.Ленинградская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ул.Ленинградская д. 2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ул.Ленинградская д. 4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ул.Ленинградская д. 5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1,803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12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3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5, 7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5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9, 13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11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34А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19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 д. 9А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Парковая д. 5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3А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1, 3, 5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Полевая д. 1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Полевая д. 2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Полевая д. 4 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Зеленая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птицефабрике (от М-10)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птицефабрике (от М-10) - д. Безбородово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1-ый Солнечный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2-ой Солнечный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Песчаная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Песчаная (подъезд к д.9)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Речная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Завидово: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1А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2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3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12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13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10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4,5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9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6,8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7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6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Школьная д. 11 (придомовая)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 166 (переулок)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д.215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д.234 (подъезд к мусорной площадке)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д.34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д.161 (подъезд к мусорной площадке)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д.47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д.241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д.103А - д. 123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д.28Б (подъезд)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д.87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 д.105 (проезд от ул. Речная д.7)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Юбилейная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Олимпийская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Заречная д.8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Светлая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Лазурная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Ольховая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Фестивальная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Фестивальная-Поля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Фабричный поселок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Радужная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Новый поселок-1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Новый поселок-2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Новый поселок-3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Новый поселок-2, д.2-д.30 (объездная-подъезд к скважине)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Дорожная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Рябиновая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079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Берёзовая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Весенняя д.3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Концово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Концово (подъезд)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Шорново: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Шорново, д.33Б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Шорново, д.36 (подъезд к пожарному водоему)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Шорново, д.51-д. Кочедыково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Шорново, д.68 (подъезд)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Шорново (центральная)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089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>д. Кочедыково</w:t>
            </w:r>
            <w:r>
              <w:rPr>
                <w:sz w:val="22"/>
                <w:szCs w:val="22"/>
                <w:lang w:eastAsia="ru-RU"/>
              </w:rPr>
              <w:t>, ул. Проселочная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Кочедыково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Кабаново: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Кабаново, ул. Никольская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Кабаново, д.1А-д.29 (объездная)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Кабаново, д.2-д.65 (объездная)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Кабаново, от д.19А (подъезд к мусорной площадке)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Кабаново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Елдино: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Елдино, въезд в деревню-д.44 (объездная)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Елдино, въезд в деревню-д.41 (объездная)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Павлюково - д. Высоково (объездная)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099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Шетаково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Шетаково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Архангельское: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Архангельское (старое) - подъезд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Архангельское (подъезд к воинскому захоронению, гольф-поле)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Архангельское (старое)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Архангельское, ул.Архангельская ("Дипломатка"-Гольф Клуб Завидово)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Вараксино: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Вараксино (подъезд)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Свободная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Серебряная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Васильковая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Сиреневая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Хвойная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Садовая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Демидово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2,470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Демидово (подъезд)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Безбородово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2,383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Безбородово ГООХ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Безбородово ГООХ (подъезд)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28 230 814 ОП МП 117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пгт. Новозавидовский: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Березовая аллея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ул.Вокзальная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Гагарина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ул.Горького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ул.Дрожжина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Дорожная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ул.Железнодорожная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Заводская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микрорайон Западный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3,003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Зеленый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ул.Кирова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ул.Комсомольская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ул.Красноармейская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ул.Кооперативная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Мира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ул.Московская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ул.Народная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ул.Новая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4,358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ул.Некрасова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ул.Н.Островского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Октябрьская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1,930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Октябрьский пер.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Победы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пер.Первомайский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2,019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ул.Пролетарская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пер.Пролетарский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Приморская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ул.Пушкина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ул.Пионерская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ул.Правды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ул.Рабочая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пер.Рабочий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ул.Спортивный пер.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ул.Сенная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ул.Свободы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ул.Строительная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ул.Спартака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ул.Северная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микрорайон Северный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пер.Торговый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ул.Таежная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ул.Транспортная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ул.Тургенева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ул.Школьный пер.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ул.Фабричная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ул.Юбилейная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ул. Ленинская до ул. Некрасова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кладбища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ул. Дрожжина до ул. Моховая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д.Тешилово: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Новотешиловская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Полевой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Тешиловский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Тешилово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подъездная дорога к СПК "Колос"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п. Мирный до д. Тешилово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Лазурная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1,790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Мирный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Селиверстово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28 230 563 ОП МР 077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Гаврилково: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пер. Дачный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Молодежный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Долгая Пожня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Курьяново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Гришкино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Дмитрово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1,882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Зеленцино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Койдиново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1,811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д. Синцово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Узкол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1,497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Дорино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Юрьево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Павельцево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1,448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Ивановское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Бушмино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Клещёво: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Гольяновка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2-ая Гольяновка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Текстильщик: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Северная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Ольховская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Пролетарская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Моховая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Лесная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Зеленая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Первомайская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Савинская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Дачная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Загородная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Бережки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2,028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Заозерье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28 230 838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Козлово: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ул.Прядильщиков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асфальтогранулят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ул.Пушкинская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ул.Рабочая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асфальтогранулят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ул.Честнова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асфальтогранулят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ул.Северная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ул.Стадиона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–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Дачный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ул.Пионерская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ул.Колхозная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ул.ПУ-28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ул.Дмитрия Обушева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пер.Северный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28-230-555 ОП МП – 030 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Ольховая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Березовая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 ОП МП -032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28-230-555ОП МП - 035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д. Старое Мелково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28 230 815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4,032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д. Слобода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28 230 815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ru-RU"/>
              </w:rPr>
              <w:t>д. Огурцово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28 230 815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1,890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2,459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Радченко: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Центральная дорога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на очистные сооружения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от д. № 30 до д. № 61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от магазина Моисеевский до котельной технической базы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железобетонное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от технической базы до д.№32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п.Радченко-п.Новомелково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от п.Радченко до подстанции №10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Восточная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Северная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Новомелково: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ул.Волжская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ул.Песчаная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ул.Московская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ул.Армейская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Ленинградская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Сосновая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т/б Верхневолжская от а/д М10 до МКД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28 230 572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Редкино: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ул.Пушкинская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ул.Шаталкина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ул.Красноармейская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ул.Кирова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ул.Комсомольская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ул.Спартака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 Жизнь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ул.Лыжная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ул.Лидии Базановой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ул.Вокзальная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ул.Пролетарская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ул.Торфяная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ул.Маяковского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ул.Горького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ул.Транспортная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ул.Красная гора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ул.Пионерская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ул.Энтузиастов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ул.Молодёжная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ул.Строителей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ул.Восточная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ул.Геофизиков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ул.Фадеева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ул.Калинина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ул.Гагарина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ул.Диева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ул.Академическая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ул.Правды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ул.Заводская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пр.Химиков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ул.Ленинградская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ул.Лермонтова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ул.Отрадная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ул.Тихая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28 230 574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Изоплит: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ул.Пионерская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ул.Чайковского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ул.Кировская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ул.1-ая Жуковская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Жуковская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ул.Жуковский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ул.Пушкинская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ул.Рабочая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п.Озерки: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ул.Калинина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ул.Комсомольская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ул.Парковая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ул.Железнодорожный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ул.Механический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ул.Новый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ул.Локомотивная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ул.Северная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ул.Фрезерная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ул.Горького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ул.Победы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ул.1-ая Рабочая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Рабочая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ул.1-ая Торфяная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Торфяная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ул.3-ая Торфяная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ул.Первомайский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ул.1-ый Торфяной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ул.2-ой Торфяной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Рабочий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Школьный переулок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Окружная дорога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Дорога к очистным сооружениям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28 230 555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Городня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1 участок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участок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1,941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пер.Придорожный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пер.Сиреневый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пер.Спортивный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пер.Тверской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Зелёный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к ул.Береговая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между Ленинградское ш. и ул.Ленинградская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ул.Береговая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ул.Каштановая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ул.Ленинградская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3,192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ул.Московская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Новенькое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Борцино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3,991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Алексино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2,061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Андреевское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Лукино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Турыгино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Стариково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Заполок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2,981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Подъезд к кварталу многодетных семей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Горки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Меженино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Отроковичи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Кошелево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Дмитрово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1,096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Межево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Сентюрино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п/о "Игуменка"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Козлово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Артемово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Игуменка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28 230 808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Козлово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28231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1,460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Игуменка - д. Алексино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28232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Юрьево-Девичье: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1,700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ул.Волжская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ул.Северная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пер.Новый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Андрейцево: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ул.Андреевская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Бабня: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ул.Бабинская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ул.Корчевская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Бабня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Высоково: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ул.Георгиевская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Глинники: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ул.Московская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ул.Зеленый бор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ул.Приволжская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пер.Центральный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пер.1-й Центральный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пер.2-й Центральный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пер.3-й Центральный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Едимоново: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ул.Покровская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ул.Живописная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ул.Дмитровская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пр-д Едимоновский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Едимоновские Горки: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ул.Сельская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ул.Береговая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Заборовье: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ул.Павловская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ул.Петровская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Заборовье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Загорье: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ул.Прибрежная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ул.Владимирская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ул.Сосновая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Коровино: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ул.Никитская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Кудрявцево: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ул.Преображенская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Кудрявцево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Кузьминское: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ул.Знаменская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Медведево: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ул.Архангельская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Новенькое: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ул.Васильевская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ул.Евдокиевская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ул.Александровская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Орешково: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ул.Ореховая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Осиновка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ул.Оршинская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ул.Казанская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Осиновка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Ременницы: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ул.Никольская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Сергеевка: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ул.Радонежская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Сурсово: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ул.Ильинская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Трясцино: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Юрятино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ул.Аркадьевская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ул.Новосельская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ул.Юрятинская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пер.Юрятинский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28 230 832 ОП МР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Юрятино - д. Осиновка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28230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5,430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п. 1-е Мая: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ул.Солнечная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ул.Спортивная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ул.Комарова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пер.Молодежный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ул.Нечаева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ул.Заводская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ул.Набережная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ул.Красноармейская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ул.Октябрьская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ул.40 лет Октября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0,043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ул.Гагарина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1-я 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ул. 2-я Лесная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3-я Лесная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8-е Марта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переулок Школьный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Лесной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Никольское: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Крайняя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Конечный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Поповское: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ул.Колхозная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ул.1-ая Заречная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ул.Школьная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ул.Первомайская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Строителей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переулок Колхозный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Совхозный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Окулово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Окулово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Клыпино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д.Харитоново- д.Клыпино (подъезд к д. Клыпино)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1,644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Мерилово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Мерилово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Устье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1,173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1,506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Городище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1,869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Городище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Харлово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Мыслятино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2,582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0,716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Перетрусово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769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Перетрусово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2,774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Дальнее Хорошово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1,344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Осипово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подъезд к д. Осипово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Харитоново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Ближнее Хорошово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Карповское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Говорово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Головино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Михалиха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п.1-е Мая-д. Поповское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п.1-е Мая- д. Мыслятино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28 230 819 ОП МР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Селихово: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 д.9-12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ул.Сиреневая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ул.Юбилейная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ул.Энтузиастов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ул.Мира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ул.Новая-Мира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ул.Правды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Садовый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Сорокопенино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Заречье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795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Марьино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Филимоново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Дубровки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Чублово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Сажино: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ул.Вишневая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ул.Светлая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28 230 824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Ручьи: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ул.Юбилейная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ул.Гаранина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Волкова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Спортивный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Советский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ул.Коммунистическая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железобетонное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812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0,785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железобетонное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пер. Заречный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814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Коммунальный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железобетонное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Баранниково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816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Большая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2,191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Ботенево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Быстрово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2,675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0,883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Высоково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0,813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Гришино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Дулово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1,092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Захарово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Крутец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Красинское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0,840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Рябиково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Слободка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1,204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Сынково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0,114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Тарлаково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Трубицино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Трунино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28 230 822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с. Дмитрова Гора: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ул.Восточная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0,490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ул.Советская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0,728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ул.Садовая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ул.Луговая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ул.Зеленая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асфальтовая крошка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ул.Ударная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ул.Кузина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009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0,146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ул.Целинников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0,548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0,563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от ул.Ударная до ул.Почтовая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переулок Школьный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Дубнинская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Сосновая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Степная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проезд Ольховый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0,160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переулок Народный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019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Молодежная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Заречная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Сиреневая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0,440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Кольцевая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Кимрская (продолжение)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0,672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Площадка под КЖЗ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2,417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Архангельское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Верханово: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ул.Борки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0,062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Яблоневая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859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Северная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029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Верханово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861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Воронуха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0,295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0,512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Старое Домкино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Новое Завражье: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Новое Завражье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Дачная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0,453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Фролово: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Фролово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Весенняя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Федоровское: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867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ул.2-ая Центральная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0,025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0,426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868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ул.Курпинка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0,078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869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ул.Уходовская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039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0,019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ул.Церковная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ул.Односторонняя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ул.Петровская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ул.Аллея Берез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ул.Ивановская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0,286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ул.Волжский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ул.Заречная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ул.Светлая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ул.Сиреневая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0,220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879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Федоровский проезд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049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Тихая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0,588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Малое Новоселье: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ул.Веселая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0,265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ул.Лесная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0,467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ул.Прибрежная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ул.Придорожная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0,197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ул.Сиреневая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0,379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цементобетонное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Никольское: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ул.Первая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ул.Третья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Юрьево: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889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ул.Нижняя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059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0,361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ул.Верхняя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0,624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ул.Новая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0,280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ул.Молодежная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0,417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ул.Речная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0,215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д.Колодкино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Коровино: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ул.Березовая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Коровино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Радужная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0,327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Юренево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1,600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грунтовое, щебеночное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Новое Домкино: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ул.Зонова М.М.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069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0,730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д. Новое Домкино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070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Обухово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1,100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Спиридово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072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1,334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Старое Завражье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0,692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napToGrid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0,387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Кувалдино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074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1,252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Нижние Выселки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28 230 812 ОП МР 075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0,457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Архангельское - д. Спиридово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28230 ОП МР 001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3,234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 Воронуха - д. Обухово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28230 ОП МР 003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3,155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д.Вахромеево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ул.Центральная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176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0,950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909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ул.Полевая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177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0,235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грунтовое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ул.Чайбуха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178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0,275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асфальтобетонное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ул.Лиговка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28 430 ОП МР 179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0,770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песчано-гравийное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  <w:lang w:eastAsia="ru-RU"/>
              </w:rPr>
              <w:t>607,271</w:t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290" w:hRule="atLeast"/>
        </w:trPr>
        <w:tc>
          <w:tcPr>
            <w:tcW w:w="10469" w:type="dxa"/>
            <w:gridSpan w:val="5"/>
            <w:tcBorders/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Перечень территорий образовательных организаций Конаковского муниципального округа Тверской области в виде асфальтированных площадок и подъездов к зданиям</w:t>
            </w:r>
          </w:p>
        </w:tc>
      </w:tr>
      <w:tr>
        <w:trPr>
          <w:trHeight w:val="300" w:hRule="atLeast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Мощность, м2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Покрытие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 1 г. Конаково им. Дениса Стребина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1 763,7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 2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1 141,8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МБОУ СОШ № 3 г. Конаково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4 313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МБОУ гимназия № 5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2 876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 6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710,2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 7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4 537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ВСОШ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300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94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МБДОУ детский сад №11 «Центр развития ребенка» г. Конаково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2 392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МБОУ СОШ с. Городня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3 125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МБОУ НОШ п. 2-ое Моховое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д. Ручьи им. В.П. Волкова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1 700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МБОУ СОШ поселка Первое Мая 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1 500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 1 п. Новозавидовский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2 891,84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пос. Озерки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1 229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28 879,54 </w:t>
            </w:r>
          </w:p>
        </w:tc>
        <w:tc>
          <w:tcPr>
            <w:tcW w:w="36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410" w:type="dxa"/>
            <w:tcBorders/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737" w:type="dxa"/>
            <w:tcBorders/>
            <w:vAlign w:val="center"/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927" w:type="dxa"/>
            <w:tcBorders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eastAsia="ru-RU"/>
              </w:rPr>
              <w:t>".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1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pacing w:val="60"/>
      <w:sz w:val="3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567" w:left="0" w:right="0"/>
      <w:jc w:val="center"/>
      <w:outlineLvl w:val="2"/>
    </w:pPr>
    <w:rPr>
      <w:b/>
      <w:sz w:val="28"/>
    </w:rPr>
  </w:style>
  <w:style w:type="paragraph" w:styleId="Heading4">
    <w:name w:val="heading 4"/>
    <w:basedOn w:val="11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11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11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11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11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11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b w:val="fals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Style5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i/>
    </w:rPr>
  </w:style>
  <w:style w:type="character" w:styleId="WW8Num9z0">
    <w:name w:val="WW8Num9z0"/>
    <w:qFormat/>
    <w:rPr>
      <w:rFonts w:ascii="Times New Roman" w:hAnsi="Times New Roman" w:cs="Times New Roman"/>
      <w:b w:val="false"/>
      <w:i/>
    </w:rPr>
  </w:style>
  <w:style w:type="character" w:styleId="WW8Num11z0">
    <w:name w:val="WW8Num11z0"/>
    <w:qFormat/>
    <w:rPr>
      <w:rFonts w:ascii="Times New Roman" w:hAnsi="Times New Roman" w:cs="Times New Roman"/>
      <w:b w:val="false"/>
      <w:i/>
    </w:rPr>
  </w:style>
  <w:style w:type="character" w:styleId="WW8Num12z0">
    <w:name w:val="WW8Num12z0"/>
    <w:qFormat/>
    <w:rPr>
      <w:rFonts w:ascii="Times New Roman" w:hAnsi="Times New Roman" w:cs="Times New Roman"/>
      <w:b w:val="false"/>
      <w:i/>
    </w:rPr>
  </w:style>
  <w:style w:type="character" w:styleId="WW8Num14z0">
    <w:name w:val="WW8Num14z0"/>
    <w:qFormat/>
    <w:rPr>
      <w:rFonts w:ascii="Times New Roman" w:hAnsi="Times New Roman" w:cs="Times New Roman"/>
      <w:b w:val="false"/>
      <w:i/>
    </w:rPr>
  </w:style>
  <w:style w:type="character" w:styleId="WW8Num15z0">
    <w:name w:val="WW8Num15z0"/>
    <w:qFormat/>
    <w:rPr>
      <w:rFonts w:ascii="Times New Roman" w:hAnsi="Times New Roman" w:cs="Times New Roman"/>
      <w:b w:val="false"/>
      <w:i/>
    </w:rPr>
  </w:style>
  <w:style w:type="character" w:styleId="1">
    <w:name w:val="Основной шрифт абзаца1"/>
    <w:qFormat/>
    <w:rPr/>
  </w:style>
  <w:style w:type="character" w:styleId="Style6">
    <w:name w:val="Символ нумерации"/>
    <w:qFormat/>
    <w:rPr/>
  </w:style>
  <w:style w:type="character" w:styleId="Hyperlink">
    <w:name w:val="Hyperlink"/>
    <w:rPr>
      <w:color w:val="0000FF"/>
      <w:u w:val="single"/>
    </w:rPr>
  </w:style>
  <w:style w:type="character" w:styleId="Style7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8">
    <w:name w:val="Заголовок"/>
    <w:basedOn w:val="11"/>
    <w:next w:val="BodyText"/>
    <w:qFormat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/>
    <w:rPr>
      <w:b/>
      <w:sz w:val="26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WW-">
    <w:name w:val="WW-Заголовок"/>
    <w:basedOn w:val="Normal"/>
    <w:next w:val="Subtitle"/>
    <w:qFormat/>
    <w:pPr>
      <w:jc w:val="center"/>
    </w:pPr>
    <w:rPr>
      <w:b/>
      <w:sz w:val="32"/>
    </w:rPr>
  </w:style>
  <w:style w:type="paragraph" w:styleId="Subtitle">
    <w:name w:val="Subtitle"/>
    <w:basedOn w:val="11"/>
    <w:next w:val="BodyText"/>
    <w:qFormat/>
    <w:pPr>
      <w:jc w:val="center"/>
    </w:pPr>
    <w:rPr>
      <w:i/>
      <w:iCs/>
      <w:sz w:val="28"/>
      <w:szCs w:val="28"/>
    </w:rPr>
  </w:style>
  <w:style w:type="paragraph" w:styleId="BodyTextIndent">
    <w:name w:val="Body Text Indent"/>
    <w:basedOn w:val="Normal"/>
    <w:pPr>
      <w:ind w:firstLine="567" w:left="0" w:right="0"/>
      <w:jc w:val="both"/>
    </w:pPr>
    <w:rPr>
      <w:sz w:val="28"/>
    </w:rPr>
  </w:style>
  <w:style w:type="paragraph" w:styleId="21">
    <w:name w:val="Основной текст с отступом 21"/>
    <w:basedOn w:val="Normal"/>
    <w:qFormat/>
    <w:pPr>
      <w:ind w:firstLine="567" w:left="0" w:right="0"/>
      <w:jc w:val="both"/>
    </w:pPr>
    <w:rPr>
      <w:sz w:val="22"/>
    </w:rPr>
  </w:style>
  <w:style w:type="paragraph" w:styleId="211">
    <w:name w:val="Основной текст 21"/>
    <w:basedOn w:val="Normal"/>
    <w:qFormat/>
    <w:pPr>
      <w:jc w:val="center"/>
    </w:pPr>
    <w:rPr>
      <w:sz w:val="28"/>
    </w:rPr>
  </w:style>
  <w:style w:type="paragraph" w:styleId="31">
    <w:name w:val="Основной текст с отступом 31"/>
    <w:basedOn w:val="Normal"/>
    <w:qFormat/>
    <w:pPr>
      <w:ind w:firstLine="425" w:left="709" w:right="0"/>
      <w:jc w:val="both"/>
    </w:pPr>
    <w:rPr>
      <w:sz w:val="28"/>
    </w:rPr>
  </w:style>
  <w:style w:type="paragraph" w:styleId="Style11">
    <w:name w:val="Содержимое таблицы"/>
    <w:basedOn w:val="Normal"/>
    <w:qFormat/>
    <w:pPr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paragraph" w:styleId="10">
    <w:name w:val="Заголовок 10"/>
    <w:basedOn w:val="11"/>
    <w:next w:val="BodyText"/>
    <w:qFormat/>
    <w:pPr>
      <w:numPr>
        <w:ilvl w:val="0"/>
        <w:numId w:val="2"/>
      </w:numPr>
    </w:pPr>
    <w:rPr>
      <w:b/>
      <w:bCs/>
      <w:sz w:val="21"/>
      <w:szCs w:val="21"/>
    </w:rPr>
  </w:style>
  <w:style w:type="paragraph" w:styleId="Style13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Style1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221</TotalTime>
  <Application>LibreOffice/24.8.7.1$Windows_X86_64 LibreOffice_project/67172c63871c755bc0e5f9fc0c892575790cdcf6</Application>
  <AppVersion>15.0000</AppVersion>
  <Pages>32</Pages>
  <Words>10985</Words>
  <Characters>54303</Characters>
  <CharactersWithSpaces>60405</CharactersWithSpaces>
  <Paragraphs>5508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2007-07-19T10:24:00Z</dcterms:created>
  <dc:creator>Отдел экономики</dc:creator>
  <dc:description/>
  <dc:language>ru-RU</dc:language>
  <cp:lastModifiedBy>Nike  Storm</cp:lastModifiedBy>
  <cp:lastPrinted>2025-12-17T14:23:00Z</cp:lastPrinted>
  <dcterms:modified xsi:type="dcterms:W3CDTF">2025-12-22T14:36:08Z</dcterms:modified>
  <cp:revision>26</cp:revision>
  <dc:subject/>
  <dc:title>СОБРАНИЕ ДЕПУТАТОВ КОНАКОВСКОГО РАЙОНА</dc:title>
</cp:coreProperties>
</file>